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伦理委员人员岗位职责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1、承担委员的审查职责。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2、主持审查会议。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3、审签会议记录。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4、审签审查决定文件。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5、副主任委员或委员经主任委员授权，承担授权范围内的主任委员职责。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经主任委员授权，承担授权范围内的主任委员职责。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1、担任送审项目的主审委员。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2、参加会议审查，每年会议出席率不低于60%。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3、遵循研究利益冲突政策，主动声明与审查项目相关的利益冲突。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四、委员以外的相关专家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1、应邀对所咨询的研究方式、研究人群或特定的问题发表意见。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2、没有投票决定权。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3、遵循研究利益冲突政策，主动声明与咨询项目相关的利益沖突。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五、秘书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1、在医学伦理委员会主任委员领导下工作。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2、告知主要研究者／申办者提交伦理审查申请／报告的程序，指导申报者送审材料的完整性和规范性。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3、准备审查会议，包括会议日程，给委员分发审查材料，确保到会委员符合法定人数。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4、准备快速审查的材料。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5、接收备案资料。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6、向申请人解释医学伦理委员会的决定依据，或帮助联系申请人直接与委员的沟通交流。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7、文件档案与信息妥善管理。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8、帮助委员获取法规、指南和操作规范等文献，以及培训信息。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9、定期更新委员文档。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10、协助主任委员准备年度工作报告。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11、受理受试者的申诉，与相关部门或人员协调处理。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12、负责与公众的沟通交流，通过网站或其他方式公开伦理审查的程序，同意研究的标准等。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907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jc w:val="center"/>
      <w:rPr>
        <w:rFonts w:hint="eastAsia" w:ascii="楷体" w:hAnsi="楷体" w:eastAsia="楷体" w:cs="楷体"/>
        <w:b w:val="0"/>
        <w:bCs w:val="0"/>
        <w:sz w:val="24"/>
        <w:szCs w:val="24"/>
        <w:lang w:eastAsia="zh-CN"/>
      </w:rPr>
    </w:pPr>
    <w:r>
      <w:rPr>
        <w:rFonts w:hint="eastAsia" w:ascii="楷体" w:hAnsi="楷体" w:eastAsia="楷体" w:cs="楷体"/>
        <w:sz w:val="24"/>
        <w:szCs w:val="24"/>
        <w:lang w:eastAsia="zh-CN"/>
      </w:rPr>
      <w:t>深圳精诚医疗集团如皋医院伦理委员会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WI2ZDA3NWM5MmM1NzhjYzkyNDg2NDljMjViZTQifQ=="/>
  </w:docVars>
  <w:rsids>
    <w:rsidRoot w:val="00000000"/>
    <w:rsid w:val="05C32E8F"/>
    <w:rsid w:val="118D6E41"/>
    <w:rsid w:val="12096796"/>
    <w:rsid w:val="33E335FC"/>
    <w:rsid w:val="509E3773"/>
    <w:rsid w:val="5BBA0A95"/>
    <w:rsid w:val="74FA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link w:val="12"/>
    <w:qFormat/>
    <w:uiPriority w:val="0"/>
    <w:pPr>
      <w:jc w:val="left"/>
    </w:pPr>
    <w:rPr>
      <w:rFonts w:ascii="Calibri" w:hAnsi="Calibri" w:eastAsia="幼圆" w:cs="Times New Roman"/>
      <w:sz w:val="72"/>
    </w:r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paragraph" w:styleId="6">
    <w:name w:val="Balloon Text"/>
    <w:basedOn w:val="1"/>
    <w:uiPriority w:val="0"/>
    <w:rPr>
      <w:sz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5"/>
    <w:next w:val="6"/>
    <w:uiPriority w:val="0"/>
    <w:rPr>
      <w:rFonts w:eastAsia="华文仿宋" w:asciiTheme="minorAscii" w:hAnsiTheme="minorAscii"/>
      <w:sz w:val="52"/>
    </w:rPr>
  </w:style>
  <w:style w:type="character" w:customStyle="1" w:styleId="12">
    <w:name w:val="批注文字 字符"/>
    <w:basedOn w:val="11"/>
    <w:link w:val="4"/>
    <w:uiPriority w:val="0"/>
    <w:rPr>
      <w:rFonts w:ascii="Calibri" w:hAnsi="Calibri" w:eastAsia="幼圆" w:cs="Times New Roman"/>
      <w:kern w:val="2"/>
      <w:sz w:val="32"/>
      <w:szCs w:val="24"/>
    </w:rPr>
  </w:style>
  <w:style w:type="paragraph" w:customStyle="1" w:styleId="13">
    <w:name w:val="样式1"/>
    <w:basedOn w:val="1"/>
    <w:qFormat/>
    <w:uiPriority w:val="0"/>
    <w:pPr>
      <w:jc w:val="left"/>
    </w:pPr>
    <w:rPr>
      <w:rFonts w:hint="eastAsia" w:ascii="Calibri" w:hAnsi="Calibri" w:eastAsia="华文琥珀" w:cs="Times New Roman"/>
      <w:sz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2023-03-10T07:23:00Z</dcterms:created>
  <dc:creator>Administrator</dc:creator>
  <cp:lastModifiedBy>大手拉小手</cp:lastModifiedBy>
  <dcterms:modified xsi:type="dcterms:W3CDTF">2023-08-09T01:12:09Z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4DB2ECC555474F1993E7CB62D99F7E48</vt:lpwstr>
  </property>
</Properties>
</file>